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88794">
      <w:pPr>
        <w:shd w:val="clear"/>
        <w:adjustRightInd w:val="0"/>
        <w:snapToGrid w:val="0"/>
        <w:spacing w:line="560" w:lineRule="exact"/>
        <w:rPr>
          <w:rFonts w:ascii="黑体" w:hAnsi="黑体" w:eastAsia="黑体"/>
          <w:color w:val="auto"/>
          <w:sz w:val="32"/>
          <w:szCs w:val="32"/>
        </w:rPr>
      </w:pPr>
      <w:r>
        <w:rPr>
          <w:rFonts w:ascii="黑体" w:hAnsi="黑体" w:eastAsia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/>
          <w:color w:val="auto"/>
          <w:sz w:val="32"/>
          <w:szCs w:val="32"/>
          <w:lang w:val="en-US" w:eastAsia="zh-CN"/>
        </w:rPr>
        <w:t>1</w:t>
      </w:r>
    </w:p>
    <w:p w14:paraId="29DC1773">
      <w:pPr>
        <w:shd w:val="clear"/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济宁医</w:t>
      </w:r>
      <w:r>
        <w:rPr>
          <w:rFonts w:ascii="方正小标宋简体" w:eastAsia="方正小标宋简体"/>
          <w:color w:val="auto"/>
          <w:sz w:val="44"/>
          <w:szCs w:val="44"/>
        </w:rPr>
        <w:t>学院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实践教学基地考察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意见表</w:t>
      </w:r>
    </w:p>
    <w:p w14:paraId="521165A1">
      <w:pPr>
        <w:shd w:val="clear"/>
        <w:adjustRightInd w:val="0"/>
        <w:snapToGrid w:val="0"/>
        <w:spacing w:line="560" w:lineRule="exact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</w:p>
    <w:tbl>
      <w:tblPr>
        <w:tblStyle w:val="2"/>
        <w:tblW w:w="85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699"/>
        <w:gridCol w:w="3845"/>
        <w:gridCol w:w="1875"/>
        <w:gridCol w:w="1231"/>
      </w:tblGrid>
      <w:tr w14:paraId="30394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598" w:type="dxa"/>
            <w:gridSpan w:val="2"/>
            <w:tcBorders>
              <w:right w:val="single" w:color="auto" w:sz="4" w:space="0"/>
            </w:tcBorders>
            <w:vAlign w:val="center"/>
          </w:tcPr>
          <w:p w14:paraId="2255CC39">
            <w:pPr>
              <w:shd w:val="clear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单位名称</w:t>
            </w:r>
          </w:p>
        </w:tc>
        <w:tc>
          <w:tcPr>
            <w:tcW w:w="3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4D641">
            <w:pPr>
              <w:shd w:val="clear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ADEFE">
            <w:pPr>
              <w:shd w:val="clear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单位性质</w:t>
            </w:r>
          </w:p>
          <w:p w14:paraId="79164A04">
            <w:pPr>
              <w:shd w:val="clear"/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（医院等级）</w:t>
            </w:r>
          </w:p>
        </w:tc>
        <w:tc>
          <w:tcPr>
            <w:tcW w:w="1231" w:type="dxa"/>
            <w:tcBorders>
              <w:left w:val="single" w:color="auto" w:sz="4" w:space="0"/>
            </w:tcBorders>
            <w:vAlign w:val="center"/>
          </w:tcPr>
          <w:p w14:paraId="1F014815">
            <w:pPr>
              <w:shd w:val="clear"/>
              <w:adjustRightInd w:val="0"/>
              <w:snapToGrid w:val="0"/>
              <w:spacing w:line="560" w:lineRule="exact"/>
              <w:rPr>
                <w:rFonts w:ascii="仿宋_GB2312" w:hAnsi="仿宋_GB2312" w:eastAsia="仿宋_GB2312" w:cs="仿宋_GB2312"/>
                <w:b/>
                <w:color w:val="auto"/>
                <w:sz w:val="24"/>
              </w:rPr>
            </w:pPr>
          </w:p>
        </w:tc>
      </w:tr>
      <w:tr w14:paraId="1A793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9" w:hRule="atLeast"/>
          <w:jc w:val="center"/>
        </w:trPr>
        <w:tc>
          <w:tcPr>
            <w:tcW w:w="899" w:type="dxa"/>
            <w:vAlign w:val="center"/>
          </w:tcPr>
          <w:p w14:paraId="4B59D438">
            <w:pPr>
              <w:shd w:val="clear"/>
              <w:adjustRightInd w:val="0"/>
              <w:snapToGrid w:val="0"/>
              <w:spacing w:line="240" w:lineRule="auto"/>
              <w:jc w:val="center"/>
              <w:rPr>
                <w:rFonts w:ascii="宋体" w:hAnsi="宋体" w:cs="宋体"/>
                <w:b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</w:rPr>
              <w:t>基本情况</w:t>
            </w:r>
          </w:p>
        </w:tc>
        <w:tc>
          <w:tcPr>
            <w:tcW w:w="7650" w:type="dxa"/>
            <w:gridSpan w:val="4"/>
          </w:tcPr>
          <w:p w14:paraId="438B51FD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  <w:t>（单位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  <w:lang w:val="en-US" w:eastAsia="zh-CN"/>
              </w:rPr>
              <w:t>规模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  <w:t>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  <w:lang w:val="en-US" w:eastAsia="zh-CN"/>
              </w:rPr>
              <w:t>行业地位、主营领域、注册资金、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  <w:t>师资队伍、学习条件、生活条件、教学基础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  <w:lang w:val="en-US" w:eastAsia="zh-CN"/>
              </w:rPr>
              <w:t>等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  <w:t>）</w:t>
            </w:r>
          </w:p>
          <w:p w14:paraId="7754861C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</w:p>
          <w:p w14:paraId="034AD256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</w:p>
        </w:tc>
      </w:tr>
      <w:tr w14:paraId="63B84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2" w:hRule="atLeast"/>
          <w:jc w:val="center"/>
        </w:trPr>
        <w:tc>
          <w:tcPr>
            <w:tcW w:w="899" w:type="dxa"/>
            <w:vAlign w:val="center"/>
          </w:tcPr>
          <w:p w14:paraId="00732BDD">
            <w:pPr>
              <w:shd w:val="clear"/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/>
                <w:color w:val="auto"/>
                <w:sz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lang w:val="en-US" w:eastAsia="zh-CN"/>
              </w:rPr>
              <w:t>二级学院意见</w:t>
            </w:r>
          </w:p>
        </w:tc>
        <w:tc>
          <w:tcPr>
            <w:tcW w:w="7650" w:type="dxa"/>
            <w:gridSpan w:val="4"/>
            <w:vAlign w:val="center"/>
          </w:tcPr>
          <w:p w14:paraId="04401011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  <w:t>（是否符合学校及专业基地建设标准，是否进一步进行评估等内容。）</w:t>
            </w:r>
          </w:p>
          <w:p w14:paraId="4B413FA9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</w:p>
          <w:p w14:paraId="2417C9FC">
            <w:pPr>
              <w:shd w:val="clear"/>
              <w:adjustRightInd w:val="0"/>
              <w:snapToGrid w:val="0"/>
              <w:spacing w:line="560" w:lineRule="exact"/>
              <w:jc w:val="left"/>
              <w:rPr>
                <w:rFonts w:ascii="仿宋_GB2312" w:hAnsi="仿宋_GB2312" w:eastAsia="仿宋_GB2312" w:cs="仿宋_GB2312"/>
                <w:bCs/>
                <w:color w:val="auto"/>
                <w:spacing w:val="8"/>
                <w:kern w:val="0"/>
                <w:sz w:val="24"/>
              </w:rPr>
            </w:pPr>
          </w:p>
          <w:p w14:paraId="7E34A8DD">
            <w:pPr>
              <w:shd w:val="clear"/>
              <w:adjustRightInd w:val="0"/>
              <w:snapToGrid w:val="0"/>
              <w:spacing w:line="560" w:lineRule="exact"/>
              <w:ind w:firstLine="0" w:firstLineChars="0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学院负责人签章：</w:t>
            </w:r>
          </w:p>
          <w:p w14:paraId="796D0ABF">
            <w:pPr>
              <w:shd w:val="clear"/>
              <w:adjustRightInd w:val="0"/>
              <w:snapToGrid w:val="0"/>
              <w:spacing w:line="560" w:lineRule="exact"/>
              <w:ind w:firstLine="0" w:firstLineChars="0"/>
              <w:jc w:val="right"/>
              <w:rPr>
                <w:rFonts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年    月      日</w:t>
            </w:r>
          </w:p>
        </w:tc>
      </w:tr>
    </w:tbl>
    <w:p w14:paraId="5674D56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881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2025-12-04T09:40:15Z</dcterms:created>
  <dc:creator>admin_</dc:creator>
  <cp:lastModifiedBy>张金元</cp:lastModifiedBy>
  <dcterms:modified xsi:type="dcterms:W3CDTF">2025-12-04T09:40:20Z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eyJoZGlkIjoiZWM2ODEwNDI0YzM5YmFkNzMyNWExZWE2MjViMDBkOGYiLCJ1c2VySWQiOiIxNzY4Mzc4ODk1In0=</vt:lpwstr>
  </property>
  <property fmtid="{D5CDD505-2E9C-101B-9397-08002B2CF9AE}" pid="4" name="ICV">
    <vt:lpwstr>84468FB436D2485FB94B0312F1F8D508_12</vt:lpwstr>
  </property>
</Properties>
</file>